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76E" w:rsidRDefault="00197473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 temelju članka 107.  Zakona o odgoju i obrazovanju u osnovnoj i srednjoj školi (Narodne novine, broj 87/08., 86/09, 92/10.,105/10.,90/11., 16/12. , 86/12., 94/13, 152/14. ,7/17. , 68/18., 98/19., 64/20., 151/22</w:t>
      </w:r>
      <w:r w:rsidR="001923EE">
        <w:rPr>
          <w:rFonts w:ascii="Times New Roman" w:eastAsia="Calibri" w:hAnsi="Times New Roman"/>
        </w:rPr>
        <w:t>, 155/23</w:t>
      </w:r>
      <w:r>
        <w:rPr>
          <w:rFonts w:ascii="Times New Roman" w:eastAsia="Calibri" w:hAnsi="Times New Roman"/>
        </w:rPr>
        <w:t xml:space="preserve"> i 156/23) i članaka 5. i 6. Pravilnika o načinu i postupku zapošljavanja u Osnovnoj  školi „Matija Gubec“, Magadenovac, (u daljnjem tekstu: Pravilnik), ravnatelj Osnovne škole „Matija Gubec“, Magadenovac  raspisuje</w:t>
      </w:r>
    </w:p>
    <w:p w:rsidR="009A176E" w:rsidRDefault="00197473">
      <w:pPr>
        <w:spacing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NATJEČAJ</w:t>
      </w:r>
    </w:p>
    <w:p w:rsidR="009A176E" w:rsidRDefault="00197473">
      <w:pPr>
        <w:spacing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za zasnivanje radnog  odnosa</w:t>
      </w: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UČITELJ/UČITELJICA TEHNIČKE KULTURE </w:t>
      </w:r>
      <w:r>
        <w:rPr>
          <w:rFonts w:ascii="Times New Roman" w:eastAsia="Calibri" w:hAnsi="Times New Roman"/>
        </w:rPr>
        <w:t xml:space="preserve">– 1  izvršitelj, na određeno nepuno radno vrijeme (20 sati tjedno), </w:t>
      </w:r>
      <w:r w:rsidR="00606E4B">
        <w:rPr>
          <w:rFonts w:ascii="Times New Roman" w:eastAsia="Calibri" w:hAnsi="Times New Roman"/>
        </w:rPr>
        <w:t xml:space="preserve">zamjena </w:t>
      </w:r>
      <w:r>
        <w:rPr>
          <w:rFonts w:ascii="Times New Roman" w:eastAsia="Calibri" w:hAnsi="Times New Roman"/>
        </w:rPr>
        <w:t xml:space="preserve">do povratka </w:t>
      </w:r>
      <w:r w:rsidR="00606E4B">
        <w:rPr>
          <w:rFonts w:ascii="Times New Roman" w:eastAsia="Calibri" w:hAnsi="Times New Roman"/>
        </w:rPr>
        <w:t>odsutnog djelatnika</w:t>
      </w:r>
      <w:r>
        <w:rPr>
          <w:rFonts w:ascii="Times New Roman" w:eastAsia="Calibri" w:hAnsi="Times New Roman"/>
        </w:rPr>
        <w:t xml:space="preserve"> na rad</w:t>
      </w:r>
    </w:p>
    <w:p w:rsidR="009A176E" w:rsidRDefault="009A176E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Mjesto rada:  matična škola Magadenovac i Područna škola Marijanci.</w:t>
      </w: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UVJETI za zasnivanje radnog odnosa:</w:t>
      </w: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Uz opće uvjete za zasnivanje radnog odnosa, sukladno Zakonu o radu (Narodne novine broj 93/14, 127/17, 98/19, 151/22, 46/23 i 64/23),  kandidat mora  ispuniti i</w:t>
      </w: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posebne uvjete:</w:t>
      </w: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- </w:t>
      </w:r>
      <w:r>
        <w:rPr>
          <w:rFonts w:ascii="Times New Roman" w:eastAsia="Calibri" w:hAnsi="Times New Roman"/>
        </w:rPr>
        <w:t>poznavanje hrvatskog jezika i latiničnog pisma u mjeri koja omogućava izvođenje odgojno-obrazovnog rada,</w:t>
      </w:r>
    </w:p>
    <w:p w:rsidR="009A176E" w:rsidRDefault="00197473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odgovarajuća vrsta i razina obrazovanja iz članka 105. Zakona o odgoju i obrazovanju u osnovnoj i srednjoj školi (Narodne novine, broj 87/08., 86/09, 92/10.,105/10.,90/11., 16/12. , 86/12., 94/13, 152/14. ,7/17., 68/18.,98/19., 64/20., 151/22.</w:t>
      </w:r>
      <w:r w:rsidR="001923EE">
        <w:rPr>
          <w:rFonts w:ascii="Times New Roman" w:eastAsia="Calibri" w:hAnsi="Times New Roman"/>
        </w:rPr>
        <w:t>, 155/23</w:t>
      </w:r>
      <w:r>
        <w:rPr>
          <w:rFonts w:ascii="Times New Roman" w:eastAsia="Calibri" w:hAnsi="Times New Roman"/>
        </w:rPr>
        <w:t xml:space="preserve"> i 156/23) te iz članka 22. Pravilnika o odgovarajućoj vrsti obrazovanja učitelja i stručnih suradnika u osnovnoj školi (Narodne novine broj 6/19 i 75/20). </w:t>
      </w:r>
    </w:p>
    <w:p w:rsidR="00215DA6" w:rsidRDefault="00215DA6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215DA6" w:rsidRDefault="00215DA6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Radni odnos u školskoj ustanovi ne može zasnovati osoba za čije zapošljavanje postoje zapreke iz članka 106. Zakona o odgoju i obrazovanju u osnovnoj i srednjoj školi (Narodne novine, broj 87/08., 86/09, 92/10.,105/10.,90/11., 16/12. , 86/12., 94/13, 152/14. ,7/17., 68/18.,98/19., 64/20., 151/22. i 156/23).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ROK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za podnošenje prijava je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8 dana </w:t>
      </w:r>
      <w:r>
        <w:rPr>
          <w:rFonts w:ascii="Times New Roman" w:eastAsia="Calibri" w:hAnsi="Times New Roman"/>
        </w:rPr>
        <w:t>od dana objave natječaja  na mrežnoj stranici i oglasnoj ploči Osnovne škole „Matija Gubec“, Magadenovac  te mrežnoj stranici i oglasnoj ploči Hrvatskog zavoda za zapošljavanje.</w:t>
      </w:r>
    </w:p>
    <w:p w:rsidR="009A176E" w:rsidRPr="00215DA6" w:rsidRDefault="00197473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Prijavu </w:t>
      </w:r>
      <w:r w:rsidRPr="00215DA6">
        <w:rPr>
          <w:rFonts w:ascii="Times New Roman" w:eastAsia="Calibri" w:hAnsi="Times New Roman"/>
          <w:b/>
        </w:rPr>
        <w:t>je potrebno vlastoručno potpisati.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Uz </w:t>
      </w:r>
      <w:r>
        <w:rPr>
          <w:rFonts w:ascii="Times New Roman" w:eastAsia="Calibri" w:hAnsi="Times New Roman"/>
          <w:b/>
          <w:bCs/>
        </w:rPr>
        <w:t>pisanu i vlastoručno potpisanu prijavu</w:t>
      </w:r>
      <w:r>
        <w:rPr>
          <w:rFonts w:ascii="Times New Roman" w:eastAsia="Calibri" w:hAnsi="Times New Roman"/>
        </w:rPr>
        <w:t xml:space="preserve"> kandidati  su obvezni priložiti:</w:t>
      </w:r>
    </w:p>
    <w:p w:rsidR="009A176E" w:rsidRDefault="00197473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Životopis</w:t>
      </w:r>
    </w:p>
    <w:p w:rsidR="009A176E" w:rsidRDefault="00197473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Diploma odnosno dokaz o stečenoj stručnoj spremi</w:t>
      </w:r>
    </w:p>
    <w:p w:rsidR="009A176E" w:rsidRDefault="00197473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Dokaz o državl</w:t>
      </w:r>
      <w:r w:rsidR="00215DA6">
        <w:rPr>
          <w:rFonts w:ascii="Times New Roman" w:eastAsia="Calibri" w:hAnsi="Times New Roman"/>
        </w:rPr>
        <w:t xml:space="preserve">janstvu </w:t>
      </w:r>
      <w:r>
        <w:rPr>
          <w:rFonts w:ascii="Times New Roman" w:eastAsia="Calibri" w:hAnsi="Times New Roman"/>
        </w:rPr>
        <w:t>( preslika domovnice ili osobne iskaznice)</w:t>
      </w:r>
    </w:p>
    <w:p w:rsidR="009A176E" w:rsidRDefault="00197473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Uvjerenje </w:t>
      </w:r>
      <w:r w:rsidR="00194FDB">
        <w:rPr>
          <w:rFonts w:ascii="Times New Roman" w:eastAsia="Calibri" w:hAnsi="Times New Roman"/>
        </w:rPr>
        <w:t xml:space="preserve">nadležnog suda </w:t>
      </w:r>
      <w:r>
        <w:rPr>
          <w:rFonts w:ascii="Times New Roman" w:eastAsia="Calibri" w:hAnsi="Times New Roman"/>
        </w:rPr>
        <w:t xml:space="preserve">da </w:t>
      </w:r>
      <w:r w:rsidR="00194FDB">
        <w:rPr>
          <w:rFonts w:ascii="Times New Roman" w:eastAsia="Calibri" w:hAnsi="Times New Roman"/>
        </w:rPr>
        <w:t xml:space="preserve">podnositelj prijave </w:t>
      </w:r>
      <w:r>
        <w:rPr>
          <w:rFonts w:ascii="Times New Roman" w:eastAsia="Calibri" w:hAnsi="Times New Roman"/>
        </w:rPr>
        <w:t xml:space="preserve">nije pod istragom i da se protiv </w:t>
      </w:r>
      <w:r w:rsidR="00194FDB">
        <w:rPr>
          <w:rFonts w:ascii="Times New Roman" w:eastAsia="Calibri" w:hAnsi="Times New Roman"/>
        </w:rPr>
        <w:t>podnositelja prijave</w:t>
      </w:r>
      <w:r>
        <w:rPr>
          <w:rFonts w:ascii="Times New Roman" w:eastAsia="Calibri" w:hAnsi="Times New Roman"/>
        </w:rPr>
        <w:t xml:space="preserve"> ne vodi kazneni postupak glede zapreka za zasnivanje radnog odnosa iz članka 106. Zakona o odgoju i obrazovanju u osnovnoj i srednjoj školi, </w:t>
      </w:r>
      <w:r>
        <w:rPr>
          <w:rFonts w:ascii="Times New Roman" w:eastAsia="Calibri" w:hAnsi="Times New Roman"/>
          <w:b/>
          <w:bCs/>
        </w:rPr>
        <w:t>ne starije od dana raspisivanja natječaja.</w:t>
      </w:r>
    </w:p>
    <w:p w:rsidR="009A176E" w:rsidRDefault="00197473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Elektronički zapis ili potvrdu o podacima evidentiranim u bazi podataka Hrvatskog zavoda za mirovinsko osiguranje</w:t>
      </w:r>
      <w:r w:rsidR="00215DA6">
        <w:rPr>
          <w:rFonts w:ascii="Times New Roman" w:eastAsia="Calibri" w:hAnsi="Times New Roman"/>
        </w:rPr>
        <w:t xml:space="preserve"> (e-radna knjižica).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lastRenderedPageBreak/>
        <w:t>Isprave se prilažu  u  neovjerenoj preslici i ne vraćaju se kandidatu nakon završetka natječajnog postupka. Kandidat koji bude izabran dužan je dostaviti  izvornike traženih isprava ili preslike ovjerene od strane javnog bilježnika prije zaključivanja ugovora o radu.</w:t>
      </w:r>
    </w:p>
    <w:p w:rsidR="009A176E" w:rsidRDefault="00197473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Pisane prijave s potrebnom dokumentacijom o ispunjavanju  uvjeta iz natječaja  dostavljaju se   neposredno ili poštom  na adresu:  </w:t>
      </w:r>
      <w:r>
        <w:rPr>
          <w:rFonts w:ascii="Times New Roman" w:eastAsia="Calibri" w:hAnsi="Times New Roman"/>
          <w:b/>
        </w:rPr>
        <w:t>OSNOVNA ŠKOLA „MATIJA GUBEC“, Školska 3., 31542 Magadenovac,</w:t>
      </w:r>
    </w:p>
    <w:p w:rsidR="009A176E" w:rsidRDefault="00197473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s naznakom: „Natječaj za učiteljicu/učitelja tehničke kulture“.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Nepravodobne i nepotpune prijave neće se razmatrati.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Sukladno članku 13. stavku 2. Zakona o ravnopravnosti spolova (Narodne novine, broj 82/08. i 69/17.) na natječaj se mogu  javiti osobe oba spola.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Izrazi koji se koriste u natječaju, a imaju rodno značenje koriste se neutralno i odnose se jednako na muške i na ženske osobe.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Kandidat koji ostvaruje  pravo prednosti pri zapošljavanju prema članku 102. Zakona o hrvatskim braniteljima iz Domovinskog rata i članovima njihovih obitelji (Narodne novine, broj 121/17.,  98/19., 84/21. i 156/23)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9A176E" w:rsidRDefault="00E80968">
      <w:pPr>
        <w:spacing w:after="0" w:afterAutospacing="0"/>
        <w:rPr>
          <w:rFonts w:ascii="Times New Roman" w:eastAsia="Calibri" w:hAnsi="Times New Roman"/>
        </w:rPr>
      </w:pPr>
      <w:hyperlink r:id="rId7" w:history="1">
        <w:r w:rsidR="00197473">
          <w:rPr>
            <w:rStyle w:val="16"/>
            <w:rFonts w:ascii="Times New Roman" w:eastAsia="Calibri" w:hAnsi="Times New Roman"/>
          </w:rPr>
          <w:t>https://www.zakon.hr/z/973/Zakon-o-hrvatskim-braniteljima-iz-Domovinskog-rata-i-%C4%8Dlanovima-njihovih-obitelji</w:t>
        </w:r>
      </w:hyperlink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 ostvaruje pravo prednosti pri zapošljavanju prema članku 48. Zakona o civilnim stradalnicima iz Domovinskog rata  (Narodne novine, broj 84/21.), dužan je u prijavi na natječaj pozvati se na to pravo i uz prijavu  priložiti sve dokaze o ostvarivanju prava prednosti prilikom zapošljavanja  iz članka 49. Zakona o civilnim stradalnicima iz Domovinskog rata, koji su navedeni na internetskoj stranici Ministarstva hrvatskih branitelja poveznica:</w:t>
      </w:r>
    </w:p>
    <w:p w:rsidR="009A176E" w:rsidRDefault="00E80968">
      <w:pPr>
        <w:spacing w:after="0" w:afterAutospacing="0"/>
        <w:rPr>
          <w:rFonts w:ascii="Times New Roman" w:eastAsia="Calibri" w:hAnsi="Times New Roman"/>
        </w:rPr>
      </w:pPr>
      <w:hyperlink r:id="rId8" w:history="1">
        <w:r w:rsidR="00197473">
          <w:rPr>
            <w:rStyle w:val="Hiperveza"/>
            <w:rFonts w:ascii="Times New Roman" w:eastAsia="Calibri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Kandidat koji ostvaruje pravo prednosti pri zapošljavanju  prema  članku  9. Zakona o profesionalnoj rehabilitaciji i zapošljavanju osoba s invaliditetom (Narodne novine, broj 157/13. , 152/14. ,39/18. i 32/20.) dužan  je u prijavi na natječaj pozvati se na to pravo i priložiti sve dokaze o ispunjavanju traženih uvjeta,  kao  i dokaz o invaliditetu na temelju kojeg se osoba može upisati u očevidnik zaposlenih osoba sa invaliditetom te dokaz iz kojeg je vidljivo na koji način je prestao radni odnos kod posljednjeg poslodavca.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se poziva na pravo prednosti pri zapošljavanju  u skladu s člankom  48.f  Zakona o zaštiti civilnih i vojnih invalida rata (Narodne novine, broj 33/92,57/92, 77/92,27/93,58/93,2/94, 76/94, 108/95,108/96,82/01,103/03 , 148/13 i 98/19) poziva se da priliom prijave na natječajosim dokaza o ispunjavanju traženih uvjeta, priloži i rjršrnje ili potvrdu o priznatom statusu iz koje je vidljivo spomenuto pravo , izjavu da do sada nije koristila pravo prednosti prilikom zapošlajavnja po toj osnovi te dokaz iz kojeg je vidljivo na koji način je prestao radni odnos kod posljednjeg poslodavca.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Kandidati koji su pravodobno dostavili potpunu prijavu sa svim prilozima i ispunjavju uvjete natječaja dužni su pristupiti procjeni odnosno vrenovanju kandidata sukaldno Pravilniku o načinu i postupku zapošljavanja u Osnovnoj školi “Matija Gubec”, Magadenovac </w:t>
      </w:r>
      <w:hyperlink r:id="rId9" w:history="1">
        <w:r>
          <w:rPr>
            <w:rStyle w:val="Hiperveza"/>
            <w:rFonts w:ascii="Times New Roman" w:eastAsia="Calibri" w:hAnsi="Times New Roman"/>
          </w:rPr>
          <w:t>https://os-mgubec-magadenovac.skole.hr/zakoni-i-pravilnici/</w:t>
        </w:r>
      </w:hyperlink>
      <w:r>
        <w:rPr>
          <w:rFonts w:ascii="Times New Roman" w:eastAsia="Calibri" w:hAnsi="Times New Roman"/>
        </w:rPr>
        <w:t xml:space="preserve">. Obavijest i upute prijavljenim kanditatima za procjenu odnosno vrednovanje bit će objavljena na mrežnoj stranici Škole najmanje pet dana prije održavanja </w:t>
      </w:r>
      <w:r w:rsidR="001F6E67">
        <w:rPr>
          <w:rFonts w:ascii="Times New Roman" w:eastAsia="Calibri" w:hAnsi="Times New Roman"/>
        </w:rPr>
        <w:t>testiranja</w:t>
      </w:r>
      <w:r>
        <w:rPr>
          <w:rFonts w:ascii="Times New Roman" w:eastAsia="Calibri" w:hAnsi="Times New Roman"/>
        </w:rPr>
        <w:t xml:space="preserve">. 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Ako kandidat ne pristupi procjeni odnosno vrednovanju više se ne smatra kandidatom.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Podnošenjem  prijave na natječaj kandidat daje izričitu privolu  Osnovnoj školi „Matija Gubec“, Magadenovac  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 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 rezultatima izbora kandidati će biti obaviješteni u skladu sa člankom 18. Pravilnika o načinu i postupku zapošljavanja u Osnovnoj školi “Matija Gubec”, Magadenovac.</w:t>
      </w:r>
    </w:p>
    <w:p w:rsidR="00215DA6" w:rsidRDefault="00215DA6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slučaju da se na natječaj prijave kandidati koji se pozivaju na pravo prednosti pri zapošljavanju prema posebnom propisu, svi će kandidati biti obaviješteni i prema članku 18. stavak 2. Pravilnika o načinu i postupku zapošljavanja u Osnovnoj školi „Matija Gubec“, Magadenovac.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 rezultatima natječaja kandidati  će biti  obaviješteni  na mrežnoj stranici Osnovne škole „Matija Gubec“, Magadenovac  </w:t>
      </w:r>
      <w:hyperlink r:id="rId10" w:history="1">
        <w:r>
          <w:rPr>
            <w:rStyle w:val="Hiperveza"/>
            <w:rFonts w:ascii="Times New Roman" w:eastAsia="Calibri" w:hAnsi="Times New Roman"/>
          </w:rPr>
          <w:t>https://os-mgubec-magadenovac.skole.hr/obavijesti-o-rezultatima-izbora/</w:t>
        </w:r>
      </w:hyperlink>
      <w:r>
        <w:rPr>
          <w:rFonts w:ascii="Times New Roman" w:eastAsia="Calibri" w:hAnsi="Times New Roman"/>
        </w:rPr>
        <w:t xml:space="preserve">  u rubrici pod nazivom „ZAPOŠLJAVANJE“, podrubrici „OBAVIJEST O REZULTATIMA IZBORA“, u roku 15 dana od dana donošenja odluke o izboru kandidata.</w:t>
      </w:r>
    </w:p>
    <w:p w:rsidR="00215DA6" w:rsidRDefault="00215DA6">
      <w:pPr>
        <w:spacing w:after="0" w:afterAutospacing="0"/>
        <w:rPr>
          <w:rFonts w:ascii="Times New Roman" w:eastAsia="Calibri" w:hAnsi="Times New Roman"/>
        </w:rPr>
      </w:pP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</w:t>
      </w:r>
    </w:p>
    <w:p w:rsidR="009A176E" w:rsidRDefault="00197473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Natječaj je objavljen  </w:t>
      </w:r>
      <w:r>
        <w:rPr>
          <w:rFonts w:ascii="Times New Roman" w:eastAsia="Calibri" w:hAnsi="Times New Roman"/>
          <w:b/>
          <w:bCs/>
        </w:rPr>
        <w:t xml:space="preserve">dana </w:t>
      </w:r>
      <w:r w:rsidR="001F6E67">
        <w:rPr>
          <w:rFonts w:ascii="Times New Roman" w:eastAsia="Calibri" w:hAnsi="Times New Roman"/>
          <w:b/>
          <w:bCs/>
        </w:rPr>
        <w:t>3</w:t>
      </w:r>
      <w:r w:rsidR="00BA077C">
        <w:rPr>
          <w:rFonts w:ascii="Times New Roman" w:eastAsia="Calibri" w:hAnsi="Times New Roman"/>
          <w:b/>
          <w:bCs/>
        </w:rPr>
        <w:t xml:space="preserve">. </w:t>
      </w:r>
      <w:r w:rsidR="001F6E67">
        <w:rPr>
          <w:rFonts w:ascii="Times New Roman" w:eastAsia="Calibri" w:hAnsi="Times New Roman"/>
          <w:b/>
          <w:bCs/>
        </w:rPr>
        <w:t>ožujka</w:t>
      </w:r>
      <w:r>
        <w:rPr>
          <w:rFonts w:ascii="Times New Roman" w:eastAsia="Calibri" w:hAnsi="Times New Roman"/>
          <w:b/>
          <w:bCs/>
        </w:rPr>
        <w:t xml:space="preserve"> 202</w:t>
      </w:r>
      <w:r w:rsidR="001F6E67">
        <w:rPr>
          <w:rFonts w:ascii="Times New Roman" w:eastAsia="Calibri" w:hAnsi="Times New Roman"/>
          <w:b/>
          <w:bCs/>
        </w:rPr>
        <w:t>6</w:t>
      </w:r>
      <w:r>
        <w:rPr>
          <w:rFonts w:ascii="Times New Roman" w:eastAsia="Calibri" w:hAnsi="Times New Roman"/>
        </w:rPr>
        <w:t xml:space="preserve">.  godine, na mrežnoj stranici Osnovne škole „Matija Gubec“, Magadenovac  </w:t>
      </w:r>
      <w:hyperlink r:id="rId11" w:history="1">
        <w:r>
          <w:rPr>
            <w:rStyle w:val="15"/>
            <w:rFonts w:ascii="Times New Roman" w:eastAsia="Calibri" w:hAnsi="Times New Roman"/>
          </w:rPr>
          <w:t>www.os-mgubec-magadenovac.skole.hr</w:t>
        </w:r>
      </w:hyperlink>
      <w:r>
        <w:rPr>
          <w:rFonts w:ascii="Times New Roman" w:eastAsia="Calibri" w:hAnsi="Times New Roman"/>
        </w:rPr>
        <w:t xml:space="preserve">  u rubrici pod nazivom „ZAPOŠLJAVANJE“, podrubrici „NATJEČAJI“, i na oglasnoj ploči Osnovne škole „Matija Gubec“, Magadenovac, te mrežnoj stranici i oglasnoj ploči Hrvatskog zavoda za zapošljavanje i traje </w:t>
      </w:r>
      <w:r w:rsidRPr="00BA077C">
        <w:rPr>
          <w:rFonts w:ascii="Times New Roman" w:eastAsia="Calibri" w:hAnsi="Times New Roman"/>
          <w:b/>
        </w:rPr>
        <w:t xml:space="preserve">do </w:t>
      </w:r>
      <w:r w:rsidR="00BA077C" w:rsidRPr="00BA077C">
        <w:rPr>
          <w:rFonts w:ascii="Times New Roman" w:eastAsia="Calibri" w:hAnsi="Times New Roman"/>
          <w:b/>
        </w:rPr>
        <w:t>1</w:t>
      </w:r>
      <w:r w:rsidR="001F6E67">
        <w:rPr>
          <w:rFonts w:ascii="Times New Roman" w:eastAsia="Calibri" w:hAnsi="Times New Roman"/>
          <w:b/>
        </w:rPr>
        <w:t>1</w:t>
      </w:r>
      <w:r w:rsidR="00BA077C" w:rsidRPr="00BA077C">
        <w:rPr>
          <w:rFonts w:ascii="Times New Roman" w:eastAsia="Calibri" w:hAnsi="Times New Roman"/>
          <w:b/>
        </w:rPr>
        <w:t xml:space="preserve">. </w:t>
      </w:r>
      <w:r w:rsidR="001F6E67">
        <w:rPr>
          <w:rFonts w:ascii="Times New Roman" w:eastAsia="Calibri" w:hAnsi="Times New Roman"/>
          <w:b/>
        </w:rPr>
        <w:t>ožujka</w:t>
      </w:r>
      <w:r>
        <w:rPr>
          <w:rFonts w:ascii="Times New Roman" w:eastAsia="Calibri" w:hAnsi="Times New Roman"/>
          <w:b/>
          <w:bCs/>
        </w:rPr>
        <w:t xml:space="preserve"> 202</w:t>
      </w:r>
      <w:r w:rsidR="001F6E67">
        <w:rPr>
          <w:rFonts w:ascii="Times New Roman" w:eastAsia="Calibri" w:hAnsi="Times New Roman"/>
          <w:b/>
          <w:bCs/>
        </w:rPr>
        <w:t>6</w:t>
      </w:r>
      <w:r>
        <w:rPr>
          <w:rFonts w:ascii="Times New Roman" w:eastAsia="Calibri" w:hAnsi="Times New Roman"/>
          <w:b/>
          <w:bCs/>
        </w:rPr>
        <w:t>.</w:t>
      </w:r>
    </w:p>
    <w:p w:rsidR="009A176E" w:rsidRDefault="00197473">
      <w:pPr>
        <w:spacing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</w:rPr>
        <w:t>Ravnatelj:</w:t>
      </w:r>
    </w:p>
    <w:p w:rsidR="009A176E" w:rsidRDefault="00197473">
      <w:pPr>
        <w:spacing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Marko Havidić</w:t>
      </w:r>
    </w:p>
    <w:p w:rsidR="00BA077C" w:rsidRDefault="00BA077C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</w:p>
    <w:p w:rsidR="00BA077C" w:rsidRDefault="00BA077C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</w:p>
    <w:p w:rsidR="009A176E" w:rsidRDefault="00197473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KLASA: 112-01/2</w:t>
      </w:r>
      <w:r w:rsidR="001F6E67">
        <w:rPr>
          <w:rFonts w:ascii="Times New Roman" w:eastAsia="Calibri" w:hAnsi="Times New Roman"/>
        </w:rPr>
        <w:t>6</w:t>
      </w:r>
      <w:r>
        <w:rPr>
          <w:rFonts w:ascii="Times New Roman" w:eastAsia="Calibri" w:hAnsi="Times New Roman"/>
        </w:rPr>
        <w:t>-01/3</w:t>
      </w:r>
    </w:p>
    <w:p w:rsidR="009A176E" w:rsidRDefault="00197473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URBROJ: 2115-07-</w:t>
      </w:r>
      <w:r w:rsidR="00BA077C">
        <w:rPr>
          <w:rFonts w:ascii="Times New Roman" w:eastAsia="Calibri" w:hAnsi="Times New Roman"/>
        </w:rPr>
        <w:t>01-</w:t>
      </w:r>
      <w:r>
        <w:rPr>
          <w:rFonts w:ascii="Times New Roman" w:eastAsia="Calibri" w:hAnsi="Times New Roman"/>
        </w:rPr>
        <w:t>2</w:t>
      </w:r>
      <w:r w:rsidR="001F6E67">
        <w:rPr>
          <w:rFonts w:ascii="Times New Roman" w:eastAsia="Calibri" w:hAnsi="Times New Roman"/>
        </w:rPr>
        <w:t>6</w:t>
      </w:r>
      <w:r>
        <w:rPr>
          <w:rFonts w:ascii="Times New Roman" w:eastAsia="Calibri" w:hAnsi="Times New Roman"/>
        </w:rPr>
        <w:t>-</w:t>
      </w:r>
      <w:r w:rsidR="001F6E67">
        <w:rPr>
          <w:rFonts w:ascii="Times New Roman" w:eastAsia="Calibri" w:hAnsi="Times New Roman"/>
        </w:rPr>
        <w:t>1</w:t>
      </w:r>
    </w:p>
    <w:p w:rsidR="009A176E" w:rsidRDefault="00197473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Magadenovac, </w:t>
      </w:r>
      <w:r w:rsidR="001F6E67">
        <w:rPr>
          <w:rFonts w:ascii="Times New Roman" w:eastAsia="Calibri" w:hAnsi="Times New Roman"/>
        </w:rPr>
        <w:t>3. ožujka 2026</w:t>
      </w:r>
      <w:r>
        <w:rPr>
          <w:rFonts w:ascii="Times New Roman" w:eastAsia="Calibri" w:hAnsi="Times New Roman"/>
        </w:rPr>
        <w:t xml:space="preserve">.         </w:t>
      </w:r>
    </w:p>
    <w:sectPr w:rsidR="009A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968" w:rsidRDefault="00E80968">
      <w:pPr>
        <w:spacing w:line="240" w:lineRule="auto"/>
      </w:pPr>
      <w:r>
        <w:separator/>
      </w:r>
    </w:p>
  </w:endnote>
  <w:endnote w:type="continuationSeparator" w:id="0">
    <w:p w:rsidR="00E80968" w:rsidRDefault="00E80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968" w:rsidRDefault="00E80968">
      <w:pPr>
        <w:spacing w:before="0" w:after="0"/>
      </w:pPr>
      <w:r>
        <w:separator/>
      </w:r>
    </w:p>
  </w:footnote>
  <w:footnote w:type="continuationSeparator" w:id="0">
    <w:p w:rsidR="00E80968" w:rsidRDefault="00E8096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DE65A"/>
    <w:multiLevelType w:val="singleLevel"/>
    <w:tmpl w:val="591DE65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38"/>
    <w:rsid w:val="001923EE"/>
    <w:rsid w:val="00194FDB"/>
    <w:rsid w:val="00197473"/>
    <w:rsid w:val="001F6E67"/>
    <w:rsid w:val="00215DA6"/>
    <w:rsid w:val="0028768D"/>
    <w:rsid w:val="00291F59"/>
    <w:rsid w:val="00606E4B"/>
    <w:rsid w:val="00987550"/>
    <w:rsid w:val="009A176E"/>
    <w:rsid w:val="00BA077C"/>
    <w:rsid w:val="00BF1538"/>
    <w:rsid w:val="00E80968"/>
    <w:rsid w:val="00FD29F5"/>
    <w:rsid w:val="18321211"/>
    <w:rsid w:val="19D71F99"/>
    <w:rsid w:val="51CE2C6B"/>
    <w:rsid w:val="791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6686"/>
  <w15:docId w15:val="{0B887B5D-DCD7-4410-8197-B702F7A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Zadanifontodlomka"/>
    <w:qFormat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basedOn w:val="Zadanifontodlomka"/>
    <w:qFormat/>
    <w:rPr>
      <w:rFonts w:ascii="Calibri" w:hAnsi="Calibri" w:cs="Calibri" w:hint="default"/>
      <w:color w:val="800080"/>
      <w:u w:val="single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215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-mgubec-magadenovac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s-mgubec-magadenovac.skole.hr/obavijesti-o-rezultatima-izb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gubec-magadenovac.skole.hr/zakoni-i-pravilni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2025-02-05T09:18:00Z</dcterms:created>
  <dcterms:modified xsi:type="dcterms:W3CDTF">2026-03-03T08:20:00Z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29E10BCE133147F69340F9AA3F1B3642_13</vt:lpwstr>
  </property>
</Properties>
</file>