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5536D">
      <w:pPr>
        <w:rPr>
          <w:rFonts w:ascii="Times New Roman" w:hAnsi="Times New Roman" w:cs="Times New Roman"/>
        </w:rPr>
      </w:pPr>
      <w:r>
        <w:t>O</w:t>
      </w:r>
      <w:r>
        <w:rPr>
          <w:rFonts w:ascii="Times New Roman" w:hAnsi="Times New Roman" w:cs="Times New Roman"/>
        </w:rPr>
        <w:t>SNOVNA ŠKOLA „MATIJA GUBEC“, MAGADENOVAC</w:t>
      </w:r>
    </w:p>
    <w:p w14:paraId="1AD06E51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3, Magadenovac</w:t>
      </w:r>
    </w:p>
    <w:p w14:paraId="0C95947E">
      <w:pPr>
        <w:spacing w:after="40" w:line="240" w:lineRule="auto"/>
        <w:rPr>
          <w:rFonts w:ascii="Times New Roman" w:hAnsi="Times New Roman" w:cs="Times New Roman"/>
        </w:rPr>
      </w:pPr>
    </w:p>
    <w:p w14:paraId="66F3D6B9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112-01/25-01/03</w:t>
      </w:r>
    </w:p>
    <w:p w14:paraId="54EA6296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2115-07-25-20</w:t>
      </w:r>
    </w:p>
    <w:p w14:paraId="12F0C0B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Magadenovac, 10. travnja  2025.</w:t>
      </w:r>
    </w:p>
    <w:p w14:paraId="73E89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članaka 11., 12. i 15. Pravilnika o načinu i postupku zapošljavanja u Osnovnoj školi „Matija Gubec“, Magadenovac (KLASA: 011-03/25-01/01, URBROJ: 2115-07-25-01 od 29. siječnja 2025.) za zasnivanje radnog odnosa na radnom mjestu:</w:t>
      </w:r>
    </w:p>
    <w:p w14:paraId="518743EB">
      <w:pPr>
        <w:spacing w:after="0"/>
        <w:rPr>
          <w:rFonts w:ascii="Times New Roman" w:hAnsi="Times New Roman" w:cs="Times New Roman"/>
        </w:rPr>
      </w:pPr>
    </w:p>
    <w:p w14:paraId="4E8A6A3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UČITELJ/ICA TEHNIČKE KULTURE </w:t>
      </w:r>
      <w:r>
        <w:rPr>
          <w:rFonts w:ascii="Times New Roman" w:hAnsi="Times New Roman" w:cs="Times New Roman"/>
        </w:rPr>
        <w:t>na određeno, nepuno radno vrijeme (20 sati tjedno),</w:t>
      </w:r>
    </w:p>
    <w:p w14:paraId="1B5950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procjenu i vrednovanje kandidata za zapošljavanje objavljuje</w:t>
      </w:r>
    </w:p>
    <w:p w14:paraId="03B31C94">
      <w:pPr>
        <w:spacing w:after="0"/>
        <w:jc w:val="center"/>
        <w:rPr>
          <w:rFonts w:ascii="Times New Roman" w:hAnsi="Times New Roman" w:cs="Times New Roman"/>
        </w:rPr>
      </w:pPr>
    </w:p>
    <w:p w14:paraId="462BEB5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SADRŽAJ I NAČIN VREDNOVANJA,</w:t>
      </w:r>
    </w:p>
    <w:p w14:paraId="6C34B3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PRAVNI I DRUGI IZVORI ZA PRIPREMANJE KANDIDATA ZA VREDNOVANJE</w:t>
      </w:r>
    </w:p>
    <w:p w14:paraId="5E03EE67">
      <w:pPr>
        <w:spacing w:after="0"/>
        <w:jc w:val="center"/>
        <w:rPr>
          <w:rFonts w:ascii="Times New Roman" w:hAnsi="Times New Roman" w:cs="Times New Roman"/>
        </w:rPr>
      </w:pPr>
    </w:p>
    <w:p w14:paraId="77C7B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je, na prijedlog ravnatelja, donijelo odluku da će se održati samo usmeno testiranje.</w:t>
      </w:r>
    </w:p>
    <w:p w14:paraId="56FCE389">
      <w:pPr>
        <w:spacing w:after="0"/>
        <w:rPr>
          <w:rFonts w:ascii="Times New Roman" w:hAnsi="Times New Roman" w:cs="Times New Roman"/>
        </w:rPr>
      </w:pPr>
    </w:p>
    <w:p w14:paraId="3DC617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su dužni imati odgovarajuću identifikacijsku ispravu (važeću osobnu iskaznicu, putovnicu ili vozačku dozvolu).</w:t>
      </w:r>
    </w:p>
    <w:p w14:paraId="58AA83C2">
      <w:pPr>
        <w:spacing w:after="0"/>
        <w:rPr>
          <w:rFonts w:ascii="Times New Roman" w:hAnsi="Times New Roman" w:cs="Times New Roman"/>
        </w:rPr>
      </w:pPr>
    </w:p>
    <w:p w14:paraId="529425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Povjerenstva mogu postavljati do tri pitanja koja se vrednuju od strane svakog člana Povjerenstva pojedinačno od 1 do 5 bodova koji se na kraju zbrajaju.</w:t>
      </w:r>
    </w:p>
    <w:p w14:paraId="276CAE45">
      <w:pPr>
        <w:rPr>
          <w:rFonts w:ascii="Times New Roman" w:hAnsi="Times New Roman" w:cs="Times New Roman"/>
        </w:rPr>
      </w:pPr>
    </w:p>
    <w:p w14:paraId="5276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utvrđivanja rezultata testiranja, Povjerenstvo utvrđuje rang listu kandidata koju dostavlja ravnatelju, a ravnatelj za najbolje rangiranog kandidata traži suglasnost Školskog odbora. O rezultatima natječaja kandidati će biti obaviješteni sukladno članku 18. Pravilnika o načinu i postupku zapošljavanja u Osnovnoj školi „Matija Gubec“, Magadenovac. Rezultati izbora kandidata bit će dostupni na mrežnoj stranici Škole </w:t>
      </w:r>
      <w:r>
        <w:fldChar w:fldCharType="begin"/>
      </w:r>
      <w:r>
        <w:instrText xml:space="preserve"> HYPERLINK "https://os-mgubec-magadenovac.skole.hr/obavijesti-o-rezultatima-izbora/" </w:instrText>
      </w:r>
      <w:r>
        <w:fldChar w:fldCharType="separate"/>
      </w:r>
      <w:r>
        <w:rPr>
          <w:rStyle w:val="8"/>
          <w:rFonts w:ascii="Times New Roman" w:hAnsi="Times New Roman" w:cs="Times New Roman"/>
        </w:rPr>
        <w:t>https://os-mgubec-magadenovac.skole.hr/obavijesti-o-rezultatima-izbora/</w:t>
      </w:r>
      <w:r>
        <w:rPr>
          <w:rStyle w:val="8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u roku od 15 dana od donošenja odluke o izboru.</w:t>
      </w:r>
    </w:p>
    <w:p w14:paraId="1900E1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Usmeno testiranje će se održati 16. travnja 2025. (srijeda) u 10 sati i 30 minuta u Osnovnoj školi „Matija Gubec“, Magadenovac u čitaonici škole (prizemlje zgrade).</w:t>
      </w:r>
    </w:p>
    <w:p w14:paraId="7A78B0A9">
      <w:pPr>
        <w:rPr>
          <w:rFonts w:ascii="Times New Roman" w:hAnsi="Times New Roman" w:cs="Times New Roman"/>
          <w:b/>
        </w:rPr>
      </w:pPr>
    </w:p>
    <w:p w14:paraId="49E206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POPIS KANDIDATA POZVANIH NA USMENO TESTIRANJE ZA RADNO MJESTO UČITELJA/ICE TEHNIČKE KULTURE :</w:t>
      </w:r>
    </w:p>
    <w:p w14:paraId="46F368A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Marko Hikl</w:t>
      </w:r>
    </w:p>
    <w:p w14:paraId="2B68F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 ne pristupi usmenom testiranju smatra se da je odustao od prijave na natječaj.</w:t>
      </w:r>
    </w:p>
    <w:p w14:paraId="5A27DD9F">
      <w:pPr>
        <w:rPr>
          <w:rFonts w:ascii="Times New Roman" w:hAnsi="Times New Roman" w:cs="Times New Roman"/>
        </w:rPr>
      </w:pPr>
    </w:p>
    <w:p w14:paraId="44476C2A">
      <w:pPr>
        <w:rPr>
          <w:rFonts w:ascii="Times New Roman" w:hAnsi="Times New Roman" w:cs="Times New Roman"/>
        </w:rPr>
      </w:pPr>
    </w:p>
    <w:p w14:paraId="47DD20B2">
      <w:pPr>
        <w:rPr>
          <w:rFonts w:ascii="Times New Roman" w:hAnsi="Times New Roman" w:cs="Times New Roman"/>
        </w:rPr>
      </w:pPr>
    </w:p>
    <w:p w14:paraId="3F79629E">
      <w:pPr>
        <w:rPr>
          <w:rFonts w:ascii="Times New Roman" w:hAnsi="Times New Roman" w:cs="Times New Roman"/>
        </w:rPr>
      </w:pPr>
    </w:p>
    <w:p w14:paraId="7795961F">
      <w:pPr>
        <w:rPr>
          <w:rFonts w:ascii="Times New Roman" w:hAnsi="Times New Roman" w:cs="Times New Roman"/>
        </w:rPr>
      </w:pPr>
    </w:p>
    <w:p w14:paraId="21C8F72B">
      <w:pPr>
        <w:rPr>
          <w:rFonts w:ascii="Times New Roman" w:hAnsi="Times New Roman" w:cs="Times New Roman"/>
        </w:rPr>
      </w:pPr>
    </w:p>
    <w:p w14:paraId="543032C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Pravni i drugi izvori za pripremanje kandidata su:</w:t>
      </w:r>
    </w:p>
    <w:p w14:paraId="7865992C">
      <w:pPr>
        <w:pStyle w:val="10"/>
        <w:spacing w:line="24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  Zakon o odgoju i obrazovanju u osnovnoj i srednjoj školi (Narodne novine, broj 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rPr>
          <w:rStyle w:val="8"/>
          <w:sz w:val="22"/>
          <w:szCs w:val="22"/>
        </w:rPr>
        <w:t>87/08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rPr>
          <w:rStyle w:val="8"/>
          <w:sz w:val="22"/>
          <w:szCs w:val="22"/>
        </w:rPr>
        <w:t>86/09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rPr>
          <w:rStyle w:val="8"/>
          <w:sz w:val="22"/>
          <w:szCs w:val="22"/>
        </w:rPr>
        <w:t>92/10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rPr>
          <w:rStyle w:val="8"/>
          <w:sz w:val="22"/>
          <w:szCs w:val="22"/>
        </w:rPr>
        <w:t>105/10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rPr>
          <w:rStyle w:val="8"/>
          <w:sz w:val="22"/>
          <w:szCs w:val="22"/>
        </w:rPr>
        <w:t>90/11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rPr>
          <w:rStyle w:val="8"/>
          <w:sz w:val="22"/>
          <w:szCs w:val="22"/>
        </w:rPr>
        <w:t>5/12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rPr>
          <w:rStyle w:val="8"/>
          <w:sz w:val="22"/>
          <w:szCs w:val="22"/>
        </w:rPr>
        <w:t>16/12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rPr>
          <w:rStyle w:val="8"/>
          <w:sz w:val="22"/>
          <w:szCs w:val="22"/>
        </w:rPr>
        <w:t>86/12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rPr>
          <w:rStyle w:val="8"/>
          <w:sz w:val="22"/>
          <w:szCs w:val="22"/>
        </w:rPr>
        <w:t>126/12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rPr>
          <w:rStyle w:val="8"/>
          <w:sz w:val="22"/>
          <w:szCs w:val="22"/>
        </w:rPr>
        <w:t>94/13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rPr>
          <w:rStyle w:val="8"/>
          <w:sz w:val="22"/>
          <w:szCs w:val="22"/>
        </w:rPr>
        <w:t>152/14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rPr>
          <w:rStyle w:val="8"/>
          <w:sz w:val="22"/>
          <w:szCs w:val="22"/>
        </w:rPr>
        <w:t>07/17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"https://www.zakon.hr/cms.htm?id=31279" </w:instrText>
      </w:r>
      <w:r>
        <w:fldChar w:fldCharType="separate"/>
      </w:r>
      <w:r>
        <w:rPr>
          <w:rStyle w:val="8"/>
          <w:sz w:val="22"/>
          <w:szCs w:val="22"/>
        </w:rPr>
        <w:t>68/18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"https://www.zakon.hr/cms.htm?id=40815" </w:instrText>
      </w:r>
      <w:r>
        <w:fldChar w:fldCharType="separate"/>
      </w:r>
      <w:r>
        <w:rPr>
          <w:rStyle w:val="8"/>
          <w:sz w:val="22"/>
          <w:szCs w:val="22"/>
        </w:rPr>
        <w:t>98/19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rPr>
          <w:rStyle w:val="8"/>
          <w:sz w:val="22"/>
          <w:szCs w:val="22"/>
        </w:rPr>
        <w:t>64/20</w:t>
      </w:r>
      <w:r>
        <w:rPr>
          <w:rStyle w:val="8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,151/22 i 156/23)</w:t>
      </w:r>
    </w:p>
    <w:p w14:paraId="2CBB1EB8">
      <w:pPr>
        <w:spacing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 Pravilnik o pedagoškoj dokumentaciji i evidenciji te javnim ispravama u školskim ustanovama (Narodne novine, broj 98/24)</w:t>
      </w:r>
    </w:p>
    <w:p w14:paraId="73EDE1ED">
      <w:pPr>
        <w:spacing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  Pravilnik o načinima,  postupcima i elementima vrednovanja učenika u osnovnoj i srednjoj školi (Narodne novine, broj 112/10, 82/19, 43/20, 100/21).</w:t>
      </w:r>
    </w:p>
    <w:p w14:paraId="5BA001F2">
      <w:pPr>
        <w:spacing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  Odluka o donošenju kurikuluma za nastavni predmet Tehničke kulture za osnovne škole u Republici Hrvatskoj (Narodne novine broj 7/19, 69/19).</w:t>
      </w:r>
    </w:p>
    <w:p w14:paraId="67B332E3">
      <w:pPr>
        <w:spacing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5A818ABE">
      <w:pPr>
        <w:spacing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Razgovor ravnatelja sa ka</w:t>
      </w:r>
      <w:r>
        <w:rPr>
          <w:rFonts w:hint="default" w:ascii="Times New Roman" w:hAnsi="Times New Roman" w:cs="Times New Roman"/>
          <w:color w:val="000000"/>
          <w:lang w:val="hr-HR"/>
        </w:rPr>
        <w:t>n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didatom bit će obavljen odmah nakon usmenog testiranja u uredu ravnatelja.</w:t>
      </w:r>
    </w:p>
    <w:p w14:paraId="79941F94">
      <w:pPr>
        <w:spacing w:line="240" w:lineRule="atLeast"/>
        <w:rPr>
          <w:rFonts w:ascii="Times New Roman" w:hAnsi="Times New Roman" w:cs="Times New Roman"/>
          <w:color w:val="000000"/>
        </w:rPr>
      </w:pPr>
    </w:p>
    <w:p w14:paraId="23D39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Povjerenstvo za vrednovanje kandidata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4505B"/>
    <w:multiLevelType w:val="singleLevel"/>
    <w:tmpl w:val="8A9450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75"/>
    <w:rsid w:val="00112F81"/>
    <w:rsid w:val="00157C8E"/>
    <w:rsid w:val="002165FE"/>
    <w:rsid w:val="003B7C8E"/>
    <w:rsid w:val="005870FF"/>
    <w:rsid w:val="006E4B05"/>
    <w:rsid w:val="007A3D87"/>
    <w:rsid w:val="008A6882"/>
    <w:rsid w:val="00B24422"/>
    <w:rsid w:val="00EA4275"/>
    <w:rsid w:val="00F93302"/>
    <w:rsid w:val="01D8091B"/>
    <w:rsid w:val="19131D2F"/>
    <w:rsid w:val="26331704"/>
    <w:rsid w:val="355D3219"/>
    <w:rsid w:val="42BF5962"/>
    <w:rsid w:val="52E21412"/>
    <w:rsid w:val="5DD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Neriješeno spominjanje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gmail-mso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3093</Characters>
  <Lines>25</Lines>
  <Paragraphs>7</Paragraphs>
  <TotalTime>177</TotalTime>
  <ScaleCrop>false</ScaleCrop>
  <LinksUpToDate>false</LinksUpToDate>
  <CharactersWithSpaces>3628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2025-03-13T10:10:00Z</dcterms:created>
  <dc:creator>Korisnik</dc:creator>
  <cp:lastModifiedBy>Korisnik</cp:lastModifiedBy>
  <dcterms:modified xsi:type="dcterms:W3CDTF">2025-04-10T10:54:03Z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01802BE89FC04553A861778132792893_13</vt:lpwstr>
  </property>
</Properties>
</file>